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C59" w:rsidRDefault="00791C59" w:rsidP="0021713A">
      <w:pPr>
        <w:pStyle w:val="a5"/>
        <w:ind w:left="4956" w:right="-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116A4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C819F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>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791C59" w:rsidRDefault="00791C59" w:rsidP="0021713A">
      <w:pPr>
        <w:pStyle w:val="a5"/>
        <w:ind w:left="4956" w:right="-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116A4">
        <w:rPr>
          <w:rFonts w:ascii="Times New Roman" w:hAnsi="Times New Roman" w:cs="Times New Roman"/>
          <w:sz w:val="24"/>
          <w:szCs w:val="24"/>
        </w:rPr>
        <w:t xml:space="preserve">народных депутатов Таштагольского </w:t>
      </w:r>
    </w:p>
    <w:p w:rsidR="00791C59" w:rsidRPr="000116A4" w:rsidRDefault="00791C59" w:rsidP="0021713A">
      <w:pPr>
        <w:pStyle w:val="a5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0116A4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№ 276-рр</w:t>
      </w:r>
    </w:p>
    <w:p w:rsidR="00791C59" w:rsidRPr="00A7127D" w:rsidRDefault="00791C59" w:rsidP="0021713A">
      <w:pPr>
        <w:ind w:left="4956" w:firstLine="708"/>
        <w:jc w:val="right"/>
      </w:pPr>
      <w:r w:rsidRPr="000116A4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24 октября  2017 года</w:t>
      </w:r>
    </w:p>
    <w:tbl>
      <w:tblPr>
        <w:tblW w:w="9828" w:type="dxa"/>
        <w:tblInd w:w="-106" w:type="dxa"/>
        <w:tblLayout w:type="fixed"/>
        <w:tblLook w:val="00A0"/>
      </w:tblPr>
      <w:tblGrid>
        <w:gridCol w:w="9828"/>
      </w:tblGrid>
      <w:tr w:rsidR="00791C59" w:rsidRPr="007C5ABA" w:rsidTr="00F96D8E">
        <w:trPr>
          <w:trHeight w:val="1172"/>
        </w:trPr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</w:tcPr>
          <w:p w:rsidR="00791C59" w:rsidRPr="005139CF" w:rsidRDefault="00791C59" w:rsidP="00F96D8E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</w:p>
          <w:p w:rsidR="00791C59" w:rsidRPr="005139CF" w:rsidRDefault="00791C59" w:rsidP="00F96D8E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 xml:space="preserve">народных депутатов Таштагольского </w:t>
            </w:r>
          </w:p>
          <w:p w:rsidR="00791C59" w:rsidRPr="005139CF" w:rsidRDefault="00791C59" w:rsidP="00F96D8E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№ 236-рр</w:t>
            </w:r>
          </w:p>
          <w:p w:rsidR="00791C59" w:rsidRPr="005139CF" w:rsidRDefault="00791C59" w:rsidP="00F96D8E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от2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декабря 2016 года</w:t>
            </w:r>
          </w:p>
          <w:p w:rsidR="00791C59" w:rsidRPr="007C5ABA" w:rsidRDefault="00791C59" w:rsidP="00450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1C59" w:rsidRPr="00D37703" w:rsidRDefault="00791C59" w:rsidP="002171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377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Поступление доходов в бюджет </w:t>
      </w:r>
    </w:p>
    <w:p w:rsidR="00791C59" w:rsidRDefault="00791C59" w:rsidP="002171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377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Муниципального образования "Таштагольский муниципальный район"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2017 год</w:t>
      </w:r>
    </w:p>
    <w:p w:rsidR="00791C59" w:rsidRPr="00083D08" w:rsidRDefault="00791C59" w:rsidP="002171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плановый период 2018 и 2019 годы</w:t>
      </w:r>
    </w:p>
    <w:p w:rsidR="00791C59" w:rsidRPr="008B6768" w:rsidRDefault="00791C59" w:rsidP="008B67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тыс.руб.</w:t>
      </w:r>
    </w:p>
    <w:tbl>
      <w:tblPr>
        <w:tblW w:w="10221" w:type="dxa"/>
        <w:tblInd w:w="-106" w:type="dxa"/>
        <w:tblLayout w:type="fixed"/>
        <w:tblLook w:val="00A0"/>
      </w:tblPr>
      <w:tblGrid>
        <w:gridCol w:w="3417"/>
        <w:gridCol w:w="426"/>
        <w:gridCol w:w="567"/>
        <w:gridCol w:w="850"/>
        <w:gridCol w:w="709"/>
        <w:gridCol w:w="1417"/>
        <w:gridCol w:w="1418"/>
        <w:gridCol w:w="1417"/>
      </w:tblGrid>
      <w:tr w:rsidR="00791C59" w:rsidRPr="008B6768">
        <w:trPr>
          <w:trHeight w:val="22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Второй год планового периода </w:t>
            </w:r>
          </w:p>
        </w:tc>
      </w:tr>
      <w:tr w:rsidR="00791C59" w:rsidRPr="008B6768">
        <w:trPr>
          <w:trHeight w:val="54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Пгр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C59" w:rsidRPr="008B6768">
        <w:trPr>
          <w:trHeight w:val="1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2 378 914,9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1 827 713,2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1 542 916,4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246 260,0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231 901,0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239 847,0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132 937,0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137 606,0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143 863,0</w:t>
            </w:r>
          </w:p>
        </w:tc>
      </w:tr>
      <w:tr w:rsidR="00791C59" w:rsidRPr="008B6768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131 717,0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136 732,0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142 965,0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131 717,0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136 732,0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142 965,0</w:t>
            </w:r>
          </w:p>
        </w:tc>
      </w:tr>
      <w:tr w:rsidR="00791C59" w:rsidRPr="008B6768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Налоговые доходы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 полученных физическими лицами, в соответствии со статьей 228 Налогового Кодекса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91C59" w:rsidRPr="008B6768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осуществляющимися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338,0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338,0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32 832,0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33 008,0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32 523,0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32 684,0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32 523,0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32 684,0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 муниципальных районов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1 392,0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803</w:t>
            </w:r>
            <w:bookmarkStart w:id="0" w:name="_GoBack"/>
            <w:bookmarkEnd w:id="0"/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812,0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812,0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11 281,0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10 571,0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10 886,0</w:t>
            </w:r>
          </w:p>
        </w:tc>
      </w:tr>
      <w:tr w:rsidR="00791C59" w:rsidRPr="008B6768">
        <w:trPr>
          <w:trHeight w:val="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</w:t>
            </w: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Суда Российской Федерации)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6 541,0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Налоговые доходы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6 541,0</w:t>
            </w:r>
          </w:p>
        </w:tc>
      </w:tr>
      <w:tr w:rsidR="00791C59" w:rsidRPr="008B6768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 при обращении через многофункциональные центры)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5 032,0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4 158,0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4 283,0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5 032,0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4 158,0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4 283,0</w:t>
            </w:r>
          </w:p>
        </w:tc>
      </w:tr>
      <w:tr w:rsidR="00791C59" w:rsidRPr="008B6768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и обмен паспорта гражданина Российской Федерации ( государственная пошлина за выдачу и обмен паспорта гражданина Российской Федерации ( при обращении через многофункциональные центры)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791C59" w:rsidRPr="008B6768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38 238,4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26 998,0</w:t>
            </w:r>
          </w:p>
        </w:tc>
      </w:tr>
      <w:tr w:rsidR="00791C59" w:rsidRPr="008B6768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16 108,0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20 114,0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20 888,0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16 108,0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20 114,0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20 888,0</w:t>
            </w:r>
          </w:p>
        </w:tc>
      </w:tr>
      <w:tr w:rsidR="00791C59" w:rsidRPr="008B6768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791C59" w:rsidRPr="008B6768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2 814,6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3 730,0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3 768,0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553,0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553,0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705,0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705,0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1 888,6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2 495,0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1 888,6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2 495,0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13 093,0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11 833,0</w:t>
            </w:r>
          </w:p>
        </w:tc>
      </w:tr>
      <w:tr w:rsidR="00791C59" w:rsidRPr="008B6768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4 377,0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3 566,0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4 377,0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3 566,0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8 716,0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8 105,0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8 267,0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8 716,0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8 105,0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8 267,0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7 056,4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791C59" w:rsidRPr="008B6768">
        <w:trPr>
          <w:trHeight w:val="15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Уменьшение стоимости основных средств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15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Уменьшение стоимости основных средств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91C59" w:rsidRPr="008B6768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разграничена и которые расположены в границах сельских поселений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3 563,3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Уменьшение стоимости непроизведенных активов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3 563,3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6 817,6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7 099,0</w:t>
            </w:r>
          </w:p>
        </w:tc>
      </w:tr>
      <w:tr w:rsidR="00791C59" w:rsidRPr="008B6768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91C59" w:rsidRPr="008B6768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791C59" w:rsidRPr="008B6768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791C59" w:rsidRPr="008B6768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91C59" w:rsidRPr="008B6768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91C59" w:rsidRPr="008B6768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91C59" w:rsidRPr="008B6768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791C59" w:rsidRPr="008B6768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91C59" w:rsidRPr="008B6768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нарушениях, предусмотренные статьей 20.25 Кодекса Российской </w:t>
            </w: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 об административных правонарушениях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Суммы принудительного изъятия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791C59" w:rsidRPr="008B6768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4 518,6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5 374,0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4 518,6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5 374,0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2 132 654,9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1 595 812,2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1 303 069,4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2 090 735,9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1 570 812,2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1 278 069,4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муниципальных районов на выравнивание бюджетной обеспеченности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475 125,8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156 588,0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158 483,0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475 125,8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156 588,0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158 483,0</w:t>
            </w:r>
          </w:p>
        </w:tc>
      </w:tr>
      <w:tr w:rsidR="00791C59" w:rsidRPr="008B6768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муниципальных районов на поддержку мер по обеспечению сбалансированности бюджетов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15 484,0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15 484,0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15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муниципальных районов на строительство и (или) реконструкцию объектов инфраструктуры, находящихся в государственной (муниципальной) собственности, в целях реализации инвестиционных проектов, направленных на модернизацию экономики моногородов с наиболее сложным социально-экономическим положением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65 329,9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65 329,9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64 199,3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64 199,3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1691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53 048,2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53 048,2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10 507,7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331 536,7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61 536,7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10 507,7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331 536,7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61 536,7</w:t>
            </w:r>
          </w:p>
        </w:tc>
      </w:tr>
      <w:tr w:rsidR="00791C59" w:rsidRPr="008B6768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2 794,2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2 794,2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</w:t>
            </w:r>
          </w:p>
        </w:tc>
      </w:tr>
      <w:tr w:rsidR="00791C59" w:rsidRPr="008B6768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</w:tr>
      <w:tr w:rsidR="00791C59" w:rsidRPr="008B6768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791 939,1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801 492,4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800 401,0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791 939,1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801 492,4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800 401,0</w:t>
            </w:r>
          </w:p>
        </w:tc>
      </w:tr>
      <w:tr w:rsidR="00791C59" w:rsidRPr="008B6768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2 149,0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2 149,0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</w:t>
            </w:r>
          </w:p>
        </w:tc>
      </w:tr>
      <w:tr w:rsidR="00791C59" w:rsidRPr="008B6768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20 397,0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20 397,0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20 397,0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20 397,0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20 397,0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20 397,0</w:t>
            </w:r>
          </w:p>
        </w:tc>
      </w:tr>
      <w:tr w:rsidR="00791C59" w:rsidRPr="008B6768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43 116,0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29 306,0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25 535,0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43 116,0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29 306,0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25 535,0</w:t>
            </w:r>
          </w:p>
        </w:tc>
      </w:tr>
      <w:tr w:rsidR="00791C59" w:rsidRPr="008B6768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 отсутствуют военные комиссариаты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</w:tr>
      <w:tr w:rsidR="00791C59" w:rsidRPr="008B6768">
        <w:trPr>
          <w:trHeight w:val="15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791C59" w:rsidRPr="008B6768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791C59" w:rsidRPr="008B6768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2 909,5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2 909,5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</w:tr>
      <w:tr w:rsidR="00791C59" w:rsidRPr="008B6768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 на оплату жилищно-коммунальных услуг отдельным категориям граждан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1 914,0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1 914,0</w:t>
            </w:r>
          </w:p>
        </w:tc>
      </w:tr>
      <w:tr w:rsidR="00791C59" w:rsidRPr="008B6768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</w:tr>
      <w:tr w:rsidR="00791C59" w:rsidRPr="008B6768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1 374,0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1 374,0</w:t>
            </w:r>
          </w:p>
        </w:tc>
      </w:tr>
      <w:tr w:rsidR="00791C59" w:rsidRPr="008B6768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791C59" w:rsidRPr="008B6768">
        <w:trPr>
          <w:trHeight w:val="15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37 756,0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34 053,0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33 960,0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37 756,0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34 053,0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33 960,0</w:t>
            </w:r>
          </w:p>
        </w:tc>
      </w:tr>
      <w:tr w:rsidR="00791C59" w:rsidRPr="008B6768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340 383,1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128 125,0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128 129,6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340 383,1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128 125,0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128 129,6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41 919,0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  <w:tr w:rsidR="00791C59" w:rsidRPr="008B676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41 919,0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  <w:tr w:rsidR="00791C59" w:rsidRPr="008B6768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59" w:rsidRPr="008B6768" w:rsidRDefault="00791C59" w:rsidP="008B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41 919,0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1C59" w:rsidRPr="008B6768" w:rsidRDefault="00791C59" w:rsidP="008B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</w:tbl>
    <w:p w:rsidR="00791C59" w:rsidRPr="008B6768" w:rsidRDefault="00791C5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791C59" w:rsidRPr="008B6768" w:rsidSect="0046010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4539A0"/>
    <w:rsid w:val="000116A4"/>
    <w:rsid w:val="00083D08"/>
    <w:rsid w:val="000A33C2"/>
    <w:rsid w:val="0012415F"/>
    <w:rsid w:val="001705CE"/>
    <w:rsid w:val="0019766F"/>
    <w:rsid w:val="001E5FBA"/>
    <w:rsid w:val="0021713A"/>
    <w:rsid w:val="002316BF"/>
    <w:rsid w:val="0024715D"/>
    <w:rsid w:val="002943FB"/>
    <w:rsid w:val="002D7AD7"/>
    <w:rsid w:val="003110F7"/>
    <w:rsid w:val="00336FEF"/>
    <w:rsid w:val="003678D3"/>
    <w:rsid w:val="003A4762"/>
    <w:rsid w:val="003C446B"/>
    <w:rsid w:val="003D37EE"/>
    <w:rsid w:val="003D5A11"/>
    <w:rsid w:val="00410E27"/>
    <w:rsid w:val="00450037"/>
    <w:rsid w:val="004539A0"/>
    <w:rsid w:val="00460101"/>
    <w:rsid w:val="00462F8B"/>
    <w:rsid w:val="004C4944"/>
    <w:rsid w:val="004E19F2"/>
    <w:rsid w:val="005139CF"/>
    <w:rsid w:val="005A1C7B"/>
    <w:rsid w:val="005B43B8"/>
    <w:rsid w:val="00622D2F"/>
    <w:rsid w:val="00677CEC"/>
    <w:rsid w:val="0077023D"/>
    <w:rsid w:val="00791C59"/>
    <w:rsid w:val="007C5ABA"/>
    <w:rsid w:val="00810128"/>
    <w:rsid w:val="0084553B"/>
    <w:rsid w:val="008B6768"/>
    <w:rsid w:val="009D1DB1"/>
    <w:rsid w:val="00A07919"/>
    <w:rsid w:val="00A124C9"/>
    <w:rsid w:val="00A148E8"/>
    <w:rsid w:val="00A35808"/>
    <w:rsid w:val="00A7127D"/>
    <w:rsid w:val="00BF50C5"/>
    <w:rsid w:val="00C04A4B"/>
    <w:rsid w:val="00C819F7"/>
    <w:rsid w:val="00D37703"/>
    <w:rsid w:val="00D44958"/>
    <w:rsid w:val="00D742D6"/>
    <w:rsid w:val="00F2159F"/>
    <w:rsid w:val="00F5661F"/>
    <w:rsid w:val="00F96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94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4539A0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4539A0"/>
    <w:rPr>
      <w:color w:val="800080"/>
      <w:u w:val="single"/>
    </w:rPr>
  </w:style>
  <w:style w:type="paragraph" w:customStyle="1" w:styleId="xl72">
    <w:name w:val="xl72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4539A0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75">
    <w:name w:val="xl75"/>
    <w:basedOn w:val="a"/>
    <w:uiPriority w:val="99"/>
    <w:rsid w:val="00453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76">
    <w:name w:val="xl76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77">
    <w:name w:val="xl77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453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453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4539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4539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21713A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1713A"/>
    <w:rPr>
      <w:rFonts w:ascii="Calibri" w:hAnsi="Calibri" w:cs="Calibri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460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01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71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3123</Words>
  <Characters>17807</Characters>
  <Application>Microsoft Office Word</Application>
  <DocSecurity>0</DocSecurity>
  <Lines>148</Lines>
  <Paragraphs>41</Paragraphs>
  <ScaleCrop>false</ScaleCrop>
  <Company>Administration</Company>
  <LinksUpToDate>false</LinksUpToDate>
  <CharactersWithSpaces>20889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решению Совета</dc:title>
  <dc:subject/>
  <dc:creator>kur</dc:creator>
  <cp:keywords/>
  <dc:description/>
  <cp:lastModifiedBy>Luda</cp:lastModifiedBy>
  <cp:revision>2</cp:revision>
  <cp:lastPrinted>2017-07-26T02:36:00Z</cp:lastPrinted>
  <dcterms:created xsi:type="dcterms:W3CDTF">2017-10-30T06:31:00Z</dcterms:created>
  <dcterms:modified xsi:type="dcterms:W3CDTF">2017-10-30T06:31:00Z</dcterms:modified>
</cp:coreProperties>
</file>